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5B" w:rsidRPr="00723302" w:rsidRDefault="00B2325B" w:rsidP="00F0562E">
      <w:pPr>
        <w:shd w:val="clear" w:color="auto" w:fill="FFFFFF"/>
        <w:spacing w:after="0" w:line="263" w:lineRule="atLeast"/>
        <w:jc w:val="center"/>
        <w:textAlignment w:val="baseline"/>
        <w:rPr>
          <w:rFonts w:eastAsia="Times New Roman" w:cs="Arial"/>
          <w:color w:val="000000"/>
          <w:sz w:val="40"/>
          <w:szCs w:val="40"/>
          <w:lang w:eastAsia="ru-RU"/>
        </w:rPr>
      </w:pPr>
      <w:r w:rsidRPr="00723302">
        <w:rPr>
          <w:rFonts w:eastAsia="Times New Roman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Усыновление</w:t>
      </w:r>
      <w:r w:rsidR="003608FB" w:rsidRPr="003608FB">
        <w:t xml:space="preserve"> </w:t>
      </w:r>
      <w:r w:rsidR="003608FB">
        <w:rPr>
          <w:noProof/>
          <w:lang w:eastAsia="ru-RU"/>
        </w:rPr>
        <w:drawing>
          <wp:inline distT="0" distB="0" distL="0" distR="0">
            <wp:extent cx="2552889" cy="2345634"/>
            <wp:effectExtent l="19050" t="0" r="0" b="0"/>
            <wp:docPr id="1" name="Рисунок 1" descr="https://kcsonizh.ru/wp-content/uploads/2019/12/%D0%A3-%D0%B4%D0%B5%D1%82%D0%B5%D0%B9-%D0%B4.-%D0%B1%D1%8B%D1%82%D1%8C-%D1%80%D0%BE%D0%B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csonizh.ru/wp-content/uploads/2019/12/%D0%A3-%D0%B4%D0%B5%D1%82%D0%B5%D0%B9-%D0%B4.-%D0%B1%D1%8B%D1%82%D1%8C-%D1%80%D0%BE%D0%B4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15" cy="234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2E" w:rsidRDefault="00F0562E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Усыновление является приоритетной формой устройства детей-сирот и детей, оставшихся без попечения родителей,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при которой ребенок приобретает все права и обязанности родного (неимущественные и имущественные, в том числе, жилищные права).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Тайна усыновления охраняется законом.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Усыновление одного ребенка разными лицами не допускается.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Усыновление производится в судебном порядке.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Посредническая деятельность при усыновлении не допускается.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Кандидаты в усыновители: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Усыновителями могут быть совершеннолетние граждане, которые: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-не лишались (не ограничивались) родительских прав, не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признаны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судом недееспособными (ограниченно дееспособными);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-не отстранялись от обязанностей опекуна (попечителя), усыновителя, приемного родителя,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-не имеют судимости,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-не имеют противопоказаний по состоянию здоровья,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-имеют постоянное место жительства, а так же жилье, отвечающее санитарным нормам,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-имеют доход, обеспечивающий усыновленному ребенку уровень жизни не ниже прожиточного минимума.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Необходимым условием усыновления ребенка является постановка на учет кандидата в усыновители в отделе опеки и попечительства.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Документы для постановки на учет кандидатов в усыновители: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а) заявление о выдаче заключения о возможности быть кандидатом в усыновители;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 – иные документы, подтверждающие доходы, в т.ч. документы о доходах от индивидуальной предпринимательской деятельности, деятельности нотариуса, занимающегося частной практикой, адвоката, учредившего адвокатский кабинет, а также о прочих денежных выплатах, сведения о которых невозможно получить в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государственных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органах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и органах местного самоуправления в рамках межведомственного информационного взаимодействия, (для пенсионеров – копия пенсионного удостоверения);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в) документ подтверждающий право пользования жилым помещением либо право собственности на жилое помещение, в случае если он выдается жилищно-эксплуатационной организацией государственной или муниципальной формы собственности, управляющей компанией или иной организацией частной формы собственности, осуществляющей управление эксплуатацией жилых помещений: выписка из домовой (поквартирной) книги, копия финансового лицевого счета с места жительства;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г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)д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окумент, подтверждающий право собственности на жилое помещение, если данные о праве на объект недвижимого имущества не внесены в ЕГРП;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spell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д</w:t>
      </w:r>
      <w:proofErr w:type="spellEnd"/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)м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едицинское заключение о состоянии здоровья по результатам освидетельствования гражданина, желающего стать усыновителем в соответствии с порядком, устанавливаемым Министерством здравоохранения и социального развития Российской Федерации (действительно 3 месяца);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е) копия свидетельства о браке (если гражданин, выразивший желание стать опекуном, состоит в браке);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ж) письменное согласие совершеннолетних членов семьи и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spell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</w:t>
      </w:r>
      <w:proofErr w:type="spellEnd"/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)д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окумент о прохождении подготовки кандидатов в опекуны (попечители) (с 1 сентября 2012 года);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и) автобиография;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)а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кт обследования жилищно-бытовых условий, составленный отделом опеки и попечительства.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На основании данных документов орган опеки и попечительства выдает заключение о возможности быть усыновителем (в течение 23-х рабочих дней).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Заключение о возможности быть усыновителем</w:t>
      </w:r>
      <w:r w:rsidR="00926084" w:rsidRPr="00926084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(действительно в течение 2 лет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) является основанием для постановки на учет.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В случае отрицательного заключения, заявителю возвращаются его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документы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и разъясняется порядок обжалования решения (в судебном порядке).</w:t>
      </w:r>
    </w:p>
    <w:p w:rsidR="00B2325B" w:rsidRPr="00723302" w:rsidRDefault="00B2325B" w:rsidP="00F0562E">
      <w:pPr>
        <w:shd w:val="clear" w:color="auto" w:fill="FFFFFF"/>
        <w:spacing w:after="0" w:line="263" w:lineRule="atLeast"/>
        <w:jc w:val="center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Подбор ребенка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После постановки на учет кандидатам в усыновители предлагаются все сведения о детях-сиротах и детях, оставшихся без попечения родителей, в отношении которых возникли правовые основания для усыновления.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При подборе ребенка кандидат в усыновители оформляет заявление об ознакомлении со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сведениями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о детях, а так же о выдаче направления на посещение ребенка.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Направление выдается на посещение одного ребенка и действительно в течение 10 дней. При отказе кандидата от усыновления, предложенного ребенка, ему выдается направление на другого ребенка;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 xml:space="preserve">В случае если кандидаты в усыновители не смогли подобрать ребенка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в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Аткарском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муниципальном районе, они могут обратиться</w:t>
      </w: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в Областной центр по усыновлению Саратовской области: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Директор – </w:t>
      </w:r>
      <w:proofErr w:type="spellStart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Кальянова</w:t>
      </w:r>
      <w:proofErr w:type="spellEnd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Светлана Юрьевна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г. Саратов, ул. Лермонтова, д. 25/1,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тел. 23-07-71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адрес электронной почты: acsaratov@yandex.ru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Центр по усыновлению Саратовской области является региональным оператором государственного банка данных о детях, оставшихся без попечения родителей.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Кандидаты в усыновители имеют право: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получить информацию о ребенке, в том числе о родственниках;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провести независимое медицинское освидетельствование.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Кандидаты в усыновители обязаны лично: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познакомиться с ребенком и установить с ним контакт;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ознакомиться с документами ребенка;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письменно подтвердить ознакомление с медицинским диагнозом ребенка;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-сообщить в отдел опеки и попечительства о согласии или отказе от усыновления ребенка;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обратиться с заявлением об усыновлении в суд;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усыновление допускается только в интересах детей;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усыновление братьев и сестер разными лицами не допускается;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необходимо согласие ребенка, достигшего 10-летнего возраста;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установление усыновления производится в судебном порядке.</w:t>
      </w: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Присутствие усыновителей в судебном процессе обязательно.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- </w:t>
      </w:r>
      <w:proofErr w:type="gramStart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у</w:t>
      </w:r>
      <w:proofErr w:type="gramEnd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сыновители имеют право забрать ребенка из учреждения только при предъявлении решения суда и паспорта.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Дети, в отношении которых допускается усыновление: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если родители ребенка неизвестны (в свидетельстве о рождении прочерк)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родители ребенка умерли;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письменное согласие родителей на усыновление;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родители лишены родительских прав;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родители признаны судом недееспособными;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акт об оставлении ребенка в больнице.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Контроль за</w:t>
      </w:r>
      <w:proofErr w:type="gramEnd"/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усыновленным ребенком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В целях защиты прав и законных интересов усыновленного ребенка орган опеки и попечительства по месту жительства усыновленного ребенка осуществляет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контроль за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условиями его жизни и воспитания (с учетом сохранения тайны усыновления). Контрольное обследование проводится в течение трех первых лет, на основании посещения составляется отчет, который находится в органе опеки и попечительства.</w:t>
      </w:r>
    </w:p>
    <w:p w:rsidR="001F47CA" w:rsidRDefault="003608FB" w:rsidP="001F47CA">
      <w:pPr>
        <w:shd w:val="clear" w:color="auto" w:fill="FFFFFF"/>
        <w:spacing w:after="0" w:line="263" w:lineRule="atLeast"/>
        <w:jc w:val="center"/>
        <w:textAlignment w:val="baseline"/>
        <w:rPr>
          <w:rFonts w:eastAsia="Times New Roman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56279" cy="2560320"/>
            <wp:effectExtent l="19050" t="0" r="0" b="0"/>
            <wp:docPr id="4" name="Рисунок 4" descr="https://gradkostroma.ru/i/news/empty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radkostroma.ru/i/news/empty57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24" cy="256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5B" w:rsidRPr="00723302" w:rsidRDefault="00B2325B" w:rsidP="001F47CA">
      <w:pPr>
        <w:shd w:val="clear" w:color="auto" w:fill="FFFFFF"/>
        <w:spacing w:after="0" w:line="263" w:lineRule="atLeast"/>
        <w:jc w:val="center"/>
        <w:textAlignment w:val="baseline"/>
        <w:rPr>
          <w:rFonts w:eastAsia="Times New Roman" w:cs="Arial"/>
          <w:color w:val="000000"/>
          <w:sz w:val="40"/>
          <w:szCs w:val="40"/>
          <w:lang w:eastAsia="ru-RU"/>
        </w:rPr>
      </w:pPr>
      <w:r w:rsidRPr="00723302">
        <w:rPr>
          <w:rFonts w:eastAsia="Times New Roman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Опека (попечительство)</w:t>
      </w:r>
    </w:p>
    <w:p w:rsidR="001F47CA" w:rsidRPr="00F0562E" w:rsidRDefault="001F47CA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Опека (попечительство) -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под опеку (попечительство) ребенок принимается на правах воспитуемого до исполнения 18 лет (до 14-летнего возраста – опека, с 14 до 18 лет – попечительство). Опекун имеет практически все права родителя в вопросах воспитания, обучения, содержания ребенка и ответственности за него. Опека (попечительство) устанавливается в административном порядке.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Требования, предъявляемые к опекунам (попечителям)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Опекунами (попечителями) могут быть совершеннолетние лица обоего пола, за исключением: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лиц, признанных судом недееспособными или ограниченно дееспособными;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лиц, лишенных родительских прав или ограниченных судом в родительских правах;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отстраненных от обязанностей опекуна (попечителя) за ненадлежащее выполнение возложенных на него законом обязанностей;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лиц, имеющих заболевания, при наличии которых нельзя взять ребенка (детей) в приемную семью.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Документы для выдачи заключения о возможности гражданина быть опекуном (попечителем)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а) заявление о выдаче заключения о возможности быть кандидатом в усыновители;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 – иные документы, подтверждающие доходы, в т.ч. документы о доходах от индивидуальной предпринимательской деятельности, деятельности нотариуса, занимающегося частной практикой, адвоката, учредившего адвокатский кабинет, а также о прочих денежных выплатах, сведения о которых невозможно получить в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государственных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органах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и органах местного самоуправления в рамках межведомственного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информационного взаимодействия, (для пенсионеров – копия пенсионного удостоверения);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в) документ подтверждающий право пользования жилым помещением либо право собственности на жилое помещение, в случае если он выдается жилищно-эксплуатационной организацией государственной или муниципальной формы собственности, управляющей компанией или иной организацией частной формы собственности, осуществляющей управление эксплуатацией жилых помещений: выписка из домовой (поквартирной) книги, копия финансового лицевого счета с места жительства;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г)</w:t>
      </w:r>
      <w:r w:rsidR="001F47CA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документ, подтверждающий право собственности на жилое помещение, если данные о праве на объект недвижимого имущества не внесены в ЕГРП;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spell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д</w:t>
      </w:r>
      <w:proofErr w:type="spell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)</w:t>
      </w:r>
      <w:r w:rsidR="001F47CA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медицинское заключение о состоянии здоровья по результатам освидетельствования гражданина, желающего стать усыновителем в соответствии с порядком, устанавливаемым Министерством здравоохранения и социального развития Российской Федерации (действительно 3 месяца);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е) копия свидетельства о браке (если гражданин, выразивший желание стать опекуном, состоит в браке);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ж) письменное согласие совершеннолетних членов семьи и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proofErr w:type="spell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</w:t>
      </w:r>
      <w:proofErr w:type="spell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)</w:t>
      </w:r>
      <w:r w:rsidR="001F47CA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документ о прохождении подготовки кандидатов в опекуны (попечители) (с 1 сентября 2012 года);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и) автобиография;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к)</w:t>
      </w:r>
      <w:r w:rsidR="001F47CA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акт обследования жилищно-бытовых условий, составленный отделом опеки и попечительства.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На основании данных документов орган опеки и попечительства принимает решение об установлении опеки (попечительства) либо об отказе.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Отдел опеки и попечительства осуществляет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контроль за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условиями содержания, воспитания и образования ребенка и расходованием денежных средств.</w:t>
      </w:r>
    </w:p>
    <w:p w:rsidR="00B2325B" w:rsidRPr="001F47CA" w:rsidRDefault="00B2325B" w:rsidP="001F47CA">
      <w:pPr>
        <w:shd w:val="clear" w:color="auto" w:fill="FFFFFF"/>
        <w:spacing w:after="0" w:line="263" w:lineRule="atLeast"/>
        <w:jc w:val="center"/>
        <w:textAlignment w:val="baseline"/>
        <w:rPr>
          <w:rFonts w:eastAsia="Times New Roman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723302">
        <w:rPr>
          <w:rFonts w:eastAsia="Times New Roman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Приемная семья</w:t>
      </w:r>
      <w:r w:rsidR="00F0562E" w:rsidRPr="00F0562E">
        <w:t xml:space="preserve"> </w:t>
      </w:r>
      <w:r w:rsidR="00F0562E">
        <w:rPr>
          <w:noProof/>
          <w:lang w:eastAsia="ru-RU"/>
        </w:rPr>
        <w:drawing>
          <wp:inline distT="0" distB="0" distL="0" distR="0">
            <wp:extent cx="3727547" cy="2638119"/>
            <wp:effectExtent l="19050" t="0" r="6253" b="0"/>
            <wp:docPr id="7" name="Рисунок 7" descr="https://spc.edus.by/files/01958/obj/140/15623/ico/e1bd13e0459909c7d472799f95e2c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c.edus.by/files/01958/obj/140/15623/ico/e1bd13e0459909c7d472799f95e2cec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15" cy="26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Приемная семья -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форма устройства детей-сирот и детей, оставшихся без попечения родителей, на основании договора о передаче ребенка (детей) на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воспитание в семью между органом опеки и попечительства и приемными родителями (супругами или отдельными гражданами, желающими взять детей на воспитание в семью).</w:t>
      </w: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Граждане (супруги или отдельные граждане), желающие взять на воспитание ребенка (детей), оставшегося без попечения родителей, именуются приемными родителями; ребенок (дети), передаваемый на воспитание в приемную семью именуется приемным ребенком, а такая семья приемной семьей.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Какие дети могут быть переданы на воспитание в приемную семью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На воспитание в приемную семью передается ребенок (дети), оставшиеся без попечения родителей: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-дети-сироты;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-дети, родители которых неизвестны;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-дети, родители, которых лишены родительских прав, ограничены в родительских правах, признаны в судебном порядке недееспособными, безвестно отсутствующими, осуждены;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-дети, родители которых по состоянию здоровья не могут лично осуществлять их воспитание и содержание;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-дети, оставшиеся без попечения родителей, находящиеся в воспитательных, лечебно-профилактических учреждениях, учреждениях социальной защиты населения или других аналогичных учреждениях.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Требования, предъявляемые к приемным родителям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Приемными родителями (родителем) могут быть совершеннолетние лица обоего пола, за исключением: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лиц, признанных судом недееспособными или ограниченно дееспособными;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лиц, лишенных родительских прав или ограниченных судом в родительских правах;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-отстраненных от обязанностей опекуна (попечителя) за ненадлежащее исполнение возложенных на него законом обязанностей;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бывших усыновителей, если усыновление отменено по их вине;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лиц, имеющих заболевания, при наличии которых нельзя взять ребенка (детей) в приемную семью.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Права и обязанности приемных родителей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Приемные родители ребенка имеют право и обязаны: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воспитывать ребенка, находящегося под опекой (попечительством);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-заботиться о его здоровье, физическом, психическом, духовном и нравственном развитии;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-вправе самостоятельно определять способы воспитания ребенка, с учетом мнения ребенка и рекомендаций органа опеки и попечительства, а также при соблюдении требований, предусмотренных Семейным Кодексом;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-вправе помещать детей в образовательные учреждения на общих основаниях.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Они являются законными представителями приемного ребенка, защищают его права и интересы, в том числе в суде, без специальных полномочий.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Их права не могут осуществляться в противоречии с интересами ребенка (детей).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lastRenderedPageBreak/>
        <w:t>Число детей, помещаемых в приемную семью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Общее число детей в приемной семье, включая родных и усыновленных, не должно превышать, как правило, 8 человек.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Формирование приемной семьи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Приемная семья образуется на основании договора о передаче ребенка (детей) на воспитание в семью. Договор о передаче ребенка (детей) заключается между органом опеки и попечительства и приемными родителями.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Правовые последствия между приемными родителями и детьми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Устройство детей в приемную семью не влечет за собой возникновения между приемными родителями и приемными детьми алиментных и наследственных правоотношений, вытекающих из законодательства Российской Федерации.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Порядок организации приемной семьи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Лица, желающие взять ребенка (детей) на воспитание в приемную семью, подают в орган опеки и попечительства по месту своего жительства заявление с просьбой дать заключение о возможности быть приемными родителями.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К заявлению прилагаются следующие документы: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Справка с места работы с указанием должности и размера заработной платы либо копия декларации о доходах, заверенная в установленном порядке;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-Автобиография;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-Документ, подтверждающий наличие жилья у лица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( 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лиц), желающего взять ребенка (детей) на воспитание в приемную семью (копия финансово-лицевого счета с места жительства и выписка из домовой книги (поквартирной) книги для нанимателей жилого помещения в государственном и муниципальном жилищном фонде либо документ, подтверждающий право собственности на жилое помещение);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-Копия свидетельства о заключении брака (если состоят в браке);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-Медицинская справка лечебно-профилактического учреждения о состоянии здоровья лица (лиц), желающего взять ребенка на воспитание в приемную семью.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Лицо, обращающиеся по вопросу получения заключения о возможности быть приемным родителем, должно предъявить паспорт, а в случаях предусмотренных законодательством Российской Федерации, другой заменяющий документ.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Для подготовки заключения о возможности быть приемными родителями отдел опеки и попечительства составляет акт по результатам обследования условий жизни лиц (лица), желающих взять ребенка (детей) на воспитание в приемную семью (под опеку или попечительство).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На основании заявления</w:t>
      </w:r>
      <w:r w:rsidR="00485177" w:rsidRPr="00485177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, документов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и акта обследования условий жизни лиц (лица), желающих взять ребенка (детей) на воспитание в приемную семью (под опеку или попечительство), отдел опеки и попечительства готовит заключение о возможности стать приемными родителями.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Учет личных качеств лиц, желающих стать приемными родителями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Безусловно, при подготовке заключения орган опеки и попечительства принимает во внимание личные качества людей, желающих взять на воспитание ребенка в семью их способность к выполнению обязанностей по воспитанию детей, взаимоотношения с другими членами семьи, проживающих совместно с ними.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Помещение в приемную семью ребенка с ослабленным здоровьем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В случаях если лицо (лица) изъявляет желание взять на воспитание ребенка с ослабленным здоровьем, больного ребенка, ребенка с отклонениями в развитии, ребенка- инвалида, то необходимо, чтобы у приемных родителей было наличие необходимых условий для этого.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Согласие ребенка на передачу в приемную семью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При передаче ребенка в приемную семью орган опеки и попечительства руководствуется интересами ребенка. Передача ребенка в приемную семью, достигшего возраста 10 лет осуществляется только с его согласия.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Оплата труда приемных родителей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Так же, как и при опеке, на каждого ребенка ежемесячно выплачиваются денежные средства на его содержание в зависимости от возраста ребенка.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Труд приемного родителя оплачивается. Органы опеки и попечительства постоянно контролируют условия жизни ребенка в приемной семье и расходование денежных средств.</w:t>
      </w:r>
    </w:p>
    <w:p w:rsidR="00F0562E" w:rsidRDefault="00F0562E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B2325B" w:rsidRPr="00723302" w:rsidRDefault="00B2325B" w:rsidP="00F0562E">
      <w:pPr>
        <w:shd w:val="clear" w:color="auto" w:fill="FFFFFF"/>
        <w:spacing w:after="0" w:line="263" w:lineRule="atLeast"/>
        <w:jc w:val="center"/>
        <w:textAlignment w:val="baseline"/>
        <w:rPr>
          <w:rFonts w:eastAsia="Times New Roman" w:cs="Arial"/>
          <w:color w:val="000000"/>
          <w:sz w:val="40"/>
          <w:szCs w:val="40"/>
          <w:lang w:eastAsia="ru-RU"/>
        </w:rPr>
      </w:pPr>
      <w:r w:rsidRPr="00723302">
        <w:rPr>
          <w:rFonts w:eastAsia="Times New Roman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Охрана имущества подопечного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1. Опекун или попечитель,</w:t>
      </w:r>
      <w:r w:rsidR="00485177" w:rsidRPr="00485177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приемный родитель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2. Имущество подопечного, в отношении которого в соответствии со статьей 38 Гражданского кодекса Российской Федерации заключен договор доверительного управления имуществом, опекуну не передается.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3. Опекун обязан заботиться о переданном ему имуществе подопечного как о своем собственном, не допускать уменьшения стоимости имущества подопечного и способствовать извлечению из него доходов. Исполнение опекуном указанных обязанностей осуществляется за счет имущества подопечного.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4.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</w:t>
      </w:r>
      <w:proofErr w:type="gramEnd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lastRenderedPageBreak/>
        <w:t>5. Доходы подопечного, в том числе суммы алиментов, пенсий, пособий и иных предоставляемых на его содержание социальных выплат, а также доходы, причитающиеся подопечному от управления его имуществом, за исключением доходов, которыми подопечный вправе распоряжаться самостоятельно, расходуются опекуном или попечителем исключительно в интересах подопечного и с предварительного разрешения органа опеки и попечительства.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6. </w:t>
      </w:r>
      <w:proofErr w:type="gramStart"/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Опекун ежегодно не позднее </w:t>
      </w:r>
      <w:r w:rsidRPr="0072330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1 февраля текущего года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  <w:proofErr w:type="gramEnd"/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7. Отчет опекуна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В отчете опекуна также должны быть указаны даты получения сумм со счета подопечного.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8. Опекун, его супруг и близкие родственники не вправе: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совершать сделки с подопечным, за исключением передачи имущества подопечному в качестве дара или в безвозмездное пользование,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-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9. О</w:t>
      </w:r>
      <w:r w:rsidR="00485177" w:rsidRPr="00485177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пекун 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 xml:space="preserve"> несет ответственность: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имущественную – за причинение вреда личности и имуществу подопечного (ст. 1064 ГК РФ). Опекун во</w:t>
      </w:r>
      <w:r w:rsidR="00485177" w:rsidRPr="00485177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змещает вред, причиненный подопечному</w:t>
      </w: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, если не докажет, что вред возник не по его вине;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уголовную – когда подопечный оставлен без надзора и необходимой помощи, а жизнь и здоровье подопечного находятся в опасности (ст. 125, 150-152, 156 УК РФ);</w:t>
      </w:r>
    </w:p>
    <w:p w:rsidR="00B2325B" w:rsidRPr="00723302" w:rsidRDefault="00B2325B" w:rsidP="00B2325B">
      <w:pPr>
        <w:shd w:val="clear" w:color="auto" w:fill="FFFFFF"/>
        <w:spacing w:after="0" w:line="263" w:lineRule="atLeast"/>
        <w:jc w:val="both"/>
        <w:textAlignment w:val="baseline"/>
        <w:rPr>
          <w:rFonts w:eastAsia="Times New Roman" w:cs="Arial"/>
          <w:color w:val="000000"/>
          <w:lang w:eastAsia="ru-RU"/>
        </w:rPr>
      </w:pPr>
      <w:r w:rsidRPr="0072330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административную.</w:t>
      </w:r>
    </w:p>
    <w:sectPr w:rsidR="00B2325B" w:rsidRPr="00723302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25B"/>
    <w:rsid w:val="001F47CA"/>
    <w:rsid w:val="003608FB"/>
    <w:rsid w:val="00485177"/>
    <w:rsid w:val="005F4D27"/>
    <w:rsid w:val="00926084"/>
    <w:rsid w:val="00B2325B"/>
    <w:rsid w:val="00D126AE"/>
    <w:rsid w:val="00E22DF7"/>
    <w:rsid w:val="00F0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2</cp:revision>
  <dcterms:created xsi:type="dcterms:W3CDTF">2024-03-29T11:36:00Z</dcterms:created>
  <dcterms:modified xsi:type="dcterms:W3CDTF">2024-03-29T11:36:00Z</dcterms:modified>
</cp:coreProperties>
</file>