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Состоялся прием граждан в приемной Президента РФ в Саратовской области</w:t>
      </w:r>
    </w:p>
    <w:p>
      <w:pPr>
        <w:spacing w:before="36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15 января 2024 года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 директора филиала ППК «Роскадастр» по Саратовской области Светлана Агафонова провела приём граждан в приёмной Президента РФ в Саратовской области.</w:t>
      </w:r>
    </w:p>
    <w:p>
      <w:pPr>
        <w:spacing w:before="36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 ходе приёма жители области получили профессиональные консультации по целому ряду вопросов, входящих в компетенцию ведомства, в том числе: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before="360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получить проект перераспределения земель колхоза и что включает в себя этот документ?;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before="360"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Каким образом узнать собственников квартиры, которые затопили, если в настоящее время персональные данные закрыты?;</w:t>
      </w:r>
    </w:p>
    <w:p>
      <w:pPr>
        <w:pStyle w:val="a6"/>
        <w:numPr>
          <w:ilvl w:val="0"/>
          <w:numId w:val="1"/>
        </w:numPr>
        <w:tabs>
          <w:tab w:val="left" w:pos="1134"/>
        </w:tabs>
        <w:spacing w:before="360" w:after="0" w:line="360" w:lineRule="atLeast"/>
        <w:ind w:left="0" w:firstLine="69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Какой перечень документов необходим для оформления частного сервитута?</w:t>
      </w:r>
    </w:p>
    <w:p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 числе заявителей на личный прием обратился кадастровый инженер с вопросом: 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«Какими возможностями обладает сервис «Электронная платформа кадастровых работ»?»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9"/>
          <w:szCs w:val="29"/>
          <w:lang w:eastAsia="ru-RU"/>
        </w:rPr>
        <w:t>Светлана Агафонова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пояснила: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 «С весны 2023 года </w:t>
      </w:r>
      <w:proofErr w:type="spellStart"/>
      <w:r>
        <w:rPr>
          <w:rFonts w:ascii="Golos Text" w:hAnsi="Golos Text"/>
          <w:i/>
          <w:color w:val="000000"/>
          <w:sz w:val="30"/>
          <w:szCs w:val="30"/>
          <w:shd w:val="clear" w:color="auto" w:fill="FFFFFF"/>
        </w:rPr>
        <w:t>Росреестр</w:t>
      </w:r>
      <w:proofErr w:type="spellEnd"/>
      <w:r>
        <w:rPr>
          <w:rFonts w:ascii="Golos Text" w:hAnsi="Golos Text"/>
          <w:i/>
          <w:color w:val="000000"/>
          <w:sz w:val="30"/>
          <w:szCs w:val="30"/>
          <w:shd w:val="clear" w:color="auto" w:fill="FFFFFF"/>
        </w:rPr>
        <w:t xml:space="preserve"> ввел в эксплуатацию интернет-платформу, которая призвана упростить заказчикам кадастровых работ поиск исполнителя. Сервис «Электронная платформа кадастровых работ» (ЭПКР) является частью официального сайта Росреестра, предоставляет доступ к услуге по выполнению кадастровых работ и позволяет эффективно взаимодействовать заказчику с кадастровым инженером.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Пройти авторизацию на ЭПКР возможно посредством личного кабинета правообладателя на официальном сайте Росреестра (</w:t>
      </w:r>
      <w:hyperlink r:id="rId5" w:history="1">
        <w:r>
          <w:rPr>
            <w:rStyle w:val="a5"/>
            <w:rFonts w:ascii="Times New Roman" w:hAnsi="Times New Roman" w:cs="Times New Roman"/>
            <w:i/>
            <w:sz w:val="28"/>
            <w:szCs w:val="28"/>
          </w:rPr>
          <w:t>https://epkr.rosreestr.ru</w:t>
        </w:r>
      </w:hyperlink>
      <w:r>
        <w:rPr>
          <w:rStyle w:val="a5"/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Golos Text" w:hAnsi="Golos Text"/>
          <w:i/>
          <w:color w:val="000000"/>
          <w:sz w:val="30"/>
          <w:szCs w:val="30"/>
          <w:shd w:val="clear" w:color="auto" w:fill="FFFFFF"/>
        </w:rPr>
        <w:t>».</w:t>
      </w:r>
    </w:p>
    <w:p>
      <w:pPr>
        <w:spacing w:after="0" w:line="360" w:lineRule="atLeast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9"/>
          <w:szCs w:val="29"/>
          <w:lang w:eastAsia="ru-RU"/>
        </w:rPr>
        <w:t>Таким образом, п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латформа предназначена для физических, юридических лиц, кадастровых инженеров и предоставляет пользователям возможность: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●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для заказчика: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просмотр списка кадастровых инженеров (потенциальных исполнителей заказа) из числа зарегистрированных кадастровых инженеров;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выбор исполнителя кадастровых работ;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формирование заказа на выполнение кадастровых работ и направление его на рассмотрение кадастровым инженерам по территориальному принципу;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– приемка выполненных работ;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●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 для исполнителя: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просмотр списка созданных заказчиками заказов;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формирование и направление заказчику договора подряда в электронном виде;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передача результатов выполненных работ;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оплата заказа;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>подписание акта выполненных работ.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olos Text" w:hAnsi="Golos Text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Кроме того, с</w:t>
      </w:r>
      <w:r>
        <w:rPr>
          <w:rFonts w:ascii="Golos Text" w:hAnsi="Golos Text"/>
          <w:color w:val="000000"/>
          <w:sz w:val="30"/>
          <w:szCs w:val="30"/>
          <w:shd w:val="clear" w:color="auto" w:fill="FFFFFF"/>
        </w:rPr>
        <w:t xml:space="preserve"> 31 мая 2023 года ЭПКР интегрирована с Единым порталом государственных и муниципальных услуг.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Все вопросы, поступившие в ходе личного приёма, были подробно разъяснены гражданам.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Напомним, что личный приём граждан в приёмной Президента Российской Федерации в Саратовской области проводится на регулярной основе.</w:t>
      </w:r>
    </w:p>
    <w:sectPr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0CF5"/>
    <w:multiLevelType w:val="hybridMultilevel"/>
    <w:tmpl w:val="E7DC6C20"/>
    <w:lvl w:ilvl="0" w:tplc="C84EF5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C5C"/>
    <w:multiLevelType w:val="hybridMultilevel"/>
    <w:tmpl w:val="76868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1655-F889-497B-8903-93743239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3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601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935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28316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kr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S.Maslennikova</dc:creator>
  <cp:keywords/>
  <dc:description/>
  <cp:lastModifiedBy>u0868</cp:lastModifiedBy>
  <cp:revision>2</cp:revision>
  <cp:lastPrinted>2024-01-16T13:10:00Z</cp:lastPrinted>
  <dcterms:created xsi:type="dcterms:W3CDTF">2024-01-22T04:31:00Z</dcterms:created>
  <dcterms:modified xsi:type="dcterms:W3CDTF">2024-01-22T04:31:00Z</dcterms:modified>
</cp:coreProperties>
</file>